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94D" w:rsidRDefault="0049544A" w:rsidP="003E71A4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color w:val="000000"/>
          <w:sz w:val="26"/>
          <w:szCs w:val="26"/>
        </w:rPr>
        <w:t>11</w:t>
      </w:r>
      <w:r w:rsidR="000F194D" w:rsidRPr="003E71A4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3E71A4">
        <w:rPr>
          <w:rFonts w:ascii="Times New Roman" w:eastAsia="Times New Roman" w:hAnsi="Times New Roman" w:cs="Times New Roman"/>
          <w:color w:val="000000"/>
          <w:sz w:val="26"/>
          <w:szCs w:val="26"/>
        </w:rPr>
        <w:t>августа</w:t>
      </w:r>
    </w:p>
    <w:p w:rsidR="003E71A4" w:rsidRPr="003E71A4" w:rsidRDefault="003E71A4" w:rsidP="003E71A4">
      <w:pPr>
        <w:spacing w:after="0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267CD7" w:rsidRPr="003E71A4" w:rsidRDefault="000F194D" w:rsidP="003E71A4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b/>
          <w:sz w:val="26"/>
          <w:szCs w:val="26"/>
        </w:rPr>
        <w:t>Практическая сессия: «</w:t>
      </w:r>
      <w:r w:rsidR="0049544A" w:rsidRPr="003E71A4">
        <w:rPr>
          <w:rFonts w:ascii="Times New Roman" w:eastAsia="Times New Roman" w:hAnsi="Times New Roman" w:cs="Times New Roman"/>
          <w:b/>
          <w:sz w:val="26"/>
          <w:szCs w:val="26"/>
        </w:rPr>
        <w:t>Возмещение расходов на охрану труда из средств СФР в 2026 году</w:t>
      </w:r>
      <w:r w:rsidRPr="003E71A4">
        <w:rPr>
          <w:rFonts w:ascii="Times New Roman" w:eastAsia="Times New Roman" w:hAnsi="Times New Roman" w:cs="Times New Roman"/>
          <w:b/>
          <w:sz w:val="26"/>
          <w:szCs w:val="26"/>
        </w:rPr>
        <w:t>»</w:t>
      </w:r>
      <w:r w:rsidR="000B6193" w:rsidRPr="003E71A4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0F194D" w:rsidRPr="003E71A4" w:rsidRDefault="000F194D" w:rsidP="003E71A4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710EF" w:rsidRPr="003E71A4" w:rsidRDefault="000F194D" w:rsidP="003E71A4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b/>
          <w:sz w:val="26"/>
          <w:szCs w:val="26"/>
        </w:rPr>
        <w:t>Цель сессии —</w:t>
      </w:r>
      <w:r w:rsidRPr="003E71A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FE74F1" w:rsidRPr="003E71A4">
        <w:rPr>
          <w:rFonts w:ascii="Times New Roman" w:eastAsia="Times New Roman" w:hAnsi="Times New Roman" w:cs="Times New Roman"/>
          <w:sz w:val="26"/>
          <w:szCs w:val="26"/>
        </w:rPr>
        <w:t xml:space="preserve">Обсудить </w:t>
      </w:r>
      <w:r w:rsidR="00036FBB" w:rsidRPr="003E71A4">
        <w:rPr>
          <w:rFonts w:ascii="Times New Roman" w:eastAsia="Times New Roman" w:hAnsi="Times New Roman" w:cs="Times New Roman"/>
          <w:sz w:val="26"/>
          <w:szCs w:val="26"/>
        </w:rPr>
        <w:t>ключевые</w:t>
      </w:r>
      <w:r w:rsidR="00FE74F1" w:rsidRPr="003E71A4">
        <w:rPr>
          <w:rFonts w:ascii="Times New Roman" w:eastAsia="Times New Roman" w:hAnsi="Times New Roman" w:cs="Times New Roman"/>
          <w:sz w:val="26"/>
          <w:szCs w:val="26"/>
        </w:rPr>
        <w:t xml:space="preserve"> изменения</w:t>
      </w:r>
      <w:r w:rsidR="00840D40" w:rsidRPr="003E71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E71A4" w:rsidRPr="003E71A4">
        <w:rPr>
          <w:rFonts w:ascii="Times New Roman" w:eastAsia="Times New Roman" w:hAnsi="Times New Roman" w:cs="Times New Roman"/>
          <w:sz w:val="26"/>
          <w:szCs w:val="26"/>
        </w:rPr>
        <w:t xml:space="preserve">в </w:t>
      </w:r>
      <w:r w:rsidR="003E71A4" w:rsidRPr="003E71A4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Правилах финансового обеспечения предупредительных мер</w:t>
      </w:r>
      <w:r w:rsidR="00840D40" w:rsidRPr="003E71A4">
        <w:rPr>
          <w:rFonts w:ascii="Times New Roman" w:eastAsia="Times New Roman" w:hAnsi="Times New Roman" w:cs="Times New Roman"/>
          <w:sz w:val="26"/>
          <w:szCs w:val="26"/>
        </w:rPr>
        <w:t xml:space="preserve">, сравнить их с действующими нормами и дать слушателям алгоритм действий </w:t>
      </w:r>
      <w:r w:rsidR="003E71A4" w:rsidRPr="003E71A4">
        <w:rPr>
          <w:rFonts w:ascii="Times New Roman" w:eastAsia="Times New Roman" w:hAnsi="Times New Roman" w:cs="Times New Roman"/>
          <w:sz w:val="26"/>
          <w:szCs w:val="26"/>
        </w:rPr>
        <w:t>для получения возмещения расходов на ф</w:t>
      </w:r>
      <w:r w:rsidR="003E71A4" w:rsidRPr="00036FBB">
        <w:rPr>
          <w:rFonts w:ascii="Times New Roman" w:eastAsia="Times New Roman" w:hAnsi="Times New Roman" w:cs="Times New Roman"/>
          <w:sz w:val="26"/>
          <w:szCs w:val="26"/>
        </w:rPr>
        <w:t>инансирование предупредительных мер по сокращению производственного травматизма и профессиональных заболеваний работников</w:t>
      </w:r>
      <w:r w:rsidRPr="003E71A4">
        <w:rPr>
          <w:rFonts w:ascii="Times New Roman" w:eastAsia="Times New Roman" w:hAnsi="Times New Roman" w:cs="Times New Roman"/>
          <w:sz w:val="26"/>
          <w:szCs w:val="26"/>
        </w:rPr>
        <w:t>.</w:t>
      </w:r>
      <w:r w:rsidR="000710EF" w:rsidRPr="003E71A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</w:p>
    <w:p w:rsidR="0044377C" w:rsidRPr="003E71A4" w:rsidRDefault="0044377C" w:rsidP="003E71A4">
      <w:pPr>
        <w:spacing w:after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4377C" w:rsidRPr="003E71A4" w:rsidRDefault="0044377C" w:rsidP="003E71A4">
      <w:pPr>
        <w:spacing w:after="0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sz w:val="26"/>
          <w:szCs w:val="26"/>
        </w:rPr>
        <w:t xml:space="preserve">Спикер: </w:t>
      </w:r>
      <w:proofErr w:type="spellStart"/>
      <w:r w:rsidRPr="003E71A4">
        <w:rPr>
          <w:rFonts w:ascii="Times New Roman" w:eastAsia="Times New Roman" w:hAnsi="Times New Roman" w:cs="Times New Roman"/>
          <w:b/>
          <w:sz w:val="26"/>
          <w:szCs w:val="26"/>
        </w:rPr>
        <w:t>Княжева</w:t>
      </w:r>
      <w:proofErr w:type="spellEnd"/>
      <w:r w:rsidRPr="003E71A4">
        <w:rPr>
          <w:rFonts w:ascii="Times New Roman" w:eastAsia="Times New Roman" w:hAnsi="Times New Roman" w:cs="Times New Roman"/>
          <w:b/>
          <w:sz w:val="26"/>
          <w:szCs w:val="26"/>
        </w:rPr>
        <w:t xml:space="preserve"> Ирина Геннадьевна</w:t>
      </w:r>
    </w:p>
    <w:p w:rsidR="0044377C" w:rsidRPr="003E71A4" w:rsidRDefault="0044377C" w:rsidP="003E71A4">
      <w:pPr>
        <w:spacing w:after="0"/>
        <w:ind w:right="11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44377C" w:rsidRPr="003E71A4" w:rsidRDefault="0044377C" w:rsidP="003E71A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b/>
          <w:bCs/>
          <w:sz w:val="26"/>
          <w:szCs w:val="26"/>
        </w:rPr>
        <w:t>В программе:</w:t>
      </w:r>
    </w:p>
    <w:p w:rsidR="00036FBB" w:rsidRPr="003E71A4" w:rsidRDefault="00036FBB" w:rsidP="003E71A4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b/>
          <w:sz w:val="26"/>
          <w:szCs w:val="26"/>
        </w:rPr>
        <w:t>Что такое «финансирование предупредительных мер»?</w:t>
      </w:r>
    </w:p>
    <w:p w:rsidR="00036FBB" w:rsidRPr="003E71A4" w:rsidRDefault="00036FBB" w:rsidP="003E71A4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49544A" w:rsidRPr="003E71A4" w:rsidRDefault="0049544A" w:rsidP="003E71A4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b/>
          <w:sz w:val="26"/>
          <w:szCs w:val="26"/>
        </w:rPr>
        <w:t>Нормативная база и ключевые изменения 2026 года</w:t>
      </w:r>
      <w:r w:rsidR="00036FBB" w:rsidRPr="003E71A4">
        <w:rPr>
          <w:rFonts w:ascii="Times New Roman" w:eastAsia="Times New Roman" w:hAnsi="Times New Roman" w:cs="Times New Roman"/>
          <w:b/>
          <w:sz w:val="26"/>
          <w:szCs w:val="26"/>
        </w:rPr>
        <w:t>.</w:t>
      </w:r>
    </w:p>
    <w:p w:rsidR="0049544A" w:rsidRPr="003E71A4" w:rsidRDefault="0049544A" w:rsidP="003E71A4">
      <w:pPr>
        <w:pStyle w:val="a3"/>
        <w:numPr>
          <w:ilvl w:val="0"/>
          <w:numId w:val="12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sz w:val="26"/>
          <w:szCs w:val="26"/>
        </w:rPr>
        <w:t>Основные НПА.</w:t>
      </w:r>
    </w:p>
    <w:p w:rsidR="0049544A" w:rsidRPr="003E71A4" w:rsidRDefault="0049544A" w:rsidP="003E71A4">
      <w:pPr>
        <w:pStyle w:val="a3"/>
        <w:spacing w:after="0"/>
        <w:ind w:left="0" w:right="-1" w:firstLine="709"/>
        <w:jc w:val="both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3E71A4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Приказ Минтруда России от 11.07.2024 № 347н (в ред. от 08.08.2025 № 497н) — главный документ, утверждающий Правила финансового обеспечения предупредительных мер.</w:t>
      </w:r>
    </w:p>
    <w:p w:rsidR="009E6B55" w:rsidRPr="003E71A4" w:rsidRDefault="009E6B55" w:rsidP="003E71A4">
      <w:pPr>
        <w:pStyle w:val="a3"/>
        <w:spacing w:after="0"/>
        <w:ind w:left="0" w:right="-1" w:firstLine="709"/>
        <w:jc w:val="both"/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</w:pPr>
      <w:r w:rsidRPr="003E71A4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Федеральный закон от 24.07.1998 №125-ФЗ «Об обязательном социальном страховании от несчастных случаев на</w:t>
      </w:r>
      <w:r w:rsidR="003E71A4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</w:t>
      </w:r>
      <w:r w:rsidRPr="003E71A4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производстве и профессиональных заболеваний» (статья 18)</w:t>
      </w:r>
      <w:r w:rsidR="0099508C" w:rsidRPr="003E71A4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.</w:t>
      </w:r>
      <w:r w:rsidRPr="003E71A4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</w:t>
      </w:r>
    </w:p>
    <w:p w:rsidR="00F95E11" w:rsidRPr="003E71A4" w:rsidRDefault="0049544A" w:rsidP="003E71A4">
      <w:pPr>
        <w:pStyle w:val="a3"/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71A4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Приказ СФР от 11.03.2025 № 278 — регламент предоставления </w:t>
      </w:r>
      <w:proofErr w:type="spellStart"/>
      <w:r w:rsidRPr="003E71A4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>госуслуги</w:t>
      </w:r>
      <w:proofErr w:type="spellEnd"/>
      <w:r w:rsidRPr="003E71A4">
        <w:rPr>
          <w:rFonts w:ascii="Times New Roman" w:hAnsi="Times New Roman" w:cs="Times New Roman"/>
          <w:color w:val="1A1A1A"/>
          <w:sz w:val="26"/>
          <w:szCs w:val="26"/>
          <w:shd w:val="clear" w:color="auto" w:fill="FFFFFF"/>
        </w:rPr>
        <w:t xml:space="preserve"> и формы заявлений</w:t>
      </w:r>
    </w:p>
    <w:p w:rsidR="000809DF" w:rsidRPr="003E71A4" w:rsidRDefault="00FE74F1" w:rsidP="003E71A4">
      <w:pPr>
        <w:pStyle w:val="a3"/>
        <w:numPr>
          <w:ilvl w:val="0"/>
          <w:numId w:val="12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sz w:val="26"/>
          <w:szCs w:val="26"/>
        </w:rPr>
        <w:t>Обзор изменений</w:t>
      </w:r>
      <w:r w:rsidR="000809DF" w:rsidRPr="003E71A4">
        <w:rPr>
          <w:rFonts w:ascii="Times New Roman" w:eastAsia="Times New Roman" w:hAnsi="Times New Roman" w:cs="Times New Roman"/>
          <w:sz w:val="26"/>
          <w:szCs w:val="26"/>
        </w:rPr>
        <w:t>:</w:t>
      </w:r>
      <w:r w:rsidR="002C7855" w:rsidRPr="003E71A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9E6B55" w:rsidRPr="003E71A4">
        <w:rPr>
          <w:rFonts w:ascii="Times New Roman" w:eastAsia="Times New Roman" w:hAnsi="Times New Roman" w:cs="Times New Roman"/>
          <w:bCs/>
          <w:sz w:val="26"/>
          <w:szCs w:val="26"/>
        </w:rPr>
        <w:t>перечень предупредительных мероприятий, финансируемых за счет страховых взносов</w:t>
      </w:r>
      <w:r w:rsidR="000809DF" w:rsidRPr="003E71A4">
        <w:rPr>
          <w:rFonts w:ascii="Times New Roman" w:eastAsia="Times New Roman" w:hAnsi="Times New Roman" w:cs="Times New Roman"/>
          <w:bCs/>
          <w:sz w:val="26"/>
          <w:szCs w:val="26"/>
        </w:rPr>
        <w:t>, сравнительная таблица</w:t>
      </w:r>
    </w:p>
    <w:p w:rsidR="00036FBB" w:rsidRPr="003E71A4" w:rsidRDefault="00036FBB" w:rsidP="003E71A4">
      <w:pPr>
        <w:pStyle w:val="a3"/>
        <w:numPr>
          <w:ilvl w:val="0"/>
          <w:numId w:val="12"/>
        </w:numPr>
        <w:spacing w:after="0"/>
        <w:ind w:left="0" w:right="-1"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sz w:val="26"/>
          <w:szCs w:val="26"/>
        </w:rPr>
        <w:t xml:space="preserve">Порядок возмещения затрат работодателя на охрану труда за счет страховых взносов «на травматизм». </w:t>
      </w:r>
    </w:p>
    <w:p w:rsidR="00036FBB" w:rsidRPr="003E71A4" w:rsidRDefault="00036FBB" w:rsidP="003E71A4">
      <w:pPr>
        <w:spacing w:after="0"/>
        <w:ind w:left="709" w:right="-1"/>
        <w:jc w:val="both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9E6B55" w:rsidRPr="003E71A4" w:rsidRDefault="009E6B55" w:rsidP="003E71A4">
      <w:pPr>
        <w:spacing w:after="0"/>
        <w:ind w:left="709" w:right="-1"/>
        <w:jc w:val="both"/>
        <w:outlineLvl w:val="3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b/>
          <w:bCs/>
          <w:sz w:val="26"/>
          <w:szCs w:val="26"/>
        </w:rPr>
        <w:t>Ключевые нюансы и частые ошибки</w:t>
      </w:r>
    </w:p>
    <w:p w:rsidR="009E6B55" w:rsidRPr="003E71A4" w:rsidRDefault="0099508C" w:rsidP="003E71A4">
      <w:pPr>
        <w:pStyle w:val="a3"/>
        <w:numPr>
          <w:ilvl w:val="0"/>
          <w:numId w:val="14"/>
        </w:numPr>
        <w:spacing w:after="0"/>
        <w:ind w:left="0" w:right="-1"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sz w:val="26"/>
          <w:szCs w:val="26"/>
        </w:rPr>
        <w:t>Список самых частых ошибок при возмещении расходов на охрану труда из СФР в 2026 году</w:t>
      </w:r>
    </w:p>
    <w:p w:rsidR="0099508C" w:rsidRPr="003E71A4" w:rsidRDefault="0099508C" w:rsidP="003E71A4">
      <w:pPr>
        <w:pStyle w:val="a3"/>
        <w:numPr>
          <w:ilvl w:val="0"/>
          <w:numId w:val="14"/>
        </w:numPr>
        <w:spacing w:after="0"/>
        <w:ind w:left="0" w:right="-1" w:firstLine="709"/>
        <w:jc w:val="both"/>
        <w:outlineLvl w:val="3"/>
        <w:rPr>
          <w:rFonts w:ascii="Times New Roman" w:eastAsia="Times New Roman" w:hAnsi="Times New Roman" w:cs="Times New Roman"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sz w:val="26"/>
          <w:szCs w:val="26"/>
        </w:rPr>
        <w:t>Как минимизировать риски</w:t>
      </w:r>
      <w:r w:rsidR="00036FBB" w:rsidRPr="003E71A4">
        <w:rPr>
          <w:rFonts w:ascii="Times New Roman" w:eastAsia="Times New Roman" w:hAnsi="Times New Roman" w:cs="Times New Roman"/>
          <w:sz w:val="26"/>
          <w:szCs w:val="26"/>
        </w:rPr>
        <w:t>?</w:t>
      </w:r>
    </w:p>
    <w:p w:rsidR="0099508C" w:rsidRPr="003E71A4" w:rsidRDefault="0099508C" w:rsidP="003E71A4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D43C3" w:rsidRPr="003E71A4" w:rsidRDefault="002D43C3" w:rsidP="003E71A4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b/>
          <w:bCs/>
          <w:sz w:val="26"/>
          <w:szCs w:val="26"/>
        </w:rPr>
        <w:t>Практические рекомендации:</w:t>
      </w:r>
    </w:p>
    <w:p w:rsidR="002D43C3" w:rsidRPr="003E71A4" w:rsidRDefault="002C7855" w:rsidP="003E71A4">
      <w:pPr>
        <w:pStyle w:val="a3"/>
        <w:numPr>
          <w:ilvl w:val="0"/>
          <w:numId w:val="10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sz w:val="26"/>
          <w:szCs w:val="26"/>
        </w:rPr>
        <w:t xml:space="preserve">Алгоритм действий </w:t>
      </w:r>
      <w:r w:rsidR="0049544A" w:rsidRPr="003E71A4">
        <w:rPr>
          <w:rFonts w:ascii="Times New Roman" w:eastAsia="Times New Roman" w:hAnsi="Times New Roman" w:cs="Times New Roman"/>
          <w:sz w:val="26"/>
          <w:szCs w:val="26"/>
        </w:rPr>
        <w:t>для получения возмещения расходов</w:t>
      </w:r>
      <w:r w:rsidR="000710EF" w:rsidRPr="003E71A4">
        <w:rPr>
          <w:rFonts w:ascii="Times New Roman" w:eastAsia="Times New Roman" w:hAnsi="Times New Roman" w:cs="Times New Roman"/>
          <w:sz w:val="26"/>
          <w:szCs w:val="26"/>
        </w:rPr>
        <w:t xml:space="preserve">. </w:t>
      </w:r>
    </w:p>
    <w:p w:rsidR="000710EF" w:rsidRPr="003E71A4" w:rsidRDefault="000710EF" w:rsidP="003E71A4">
      <w:pPr>
        <w:pStyle w:val="a3"/>
        <w:spacing w:after="0"/>
        <w:ind w:left="709" w:right="-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2D43C3" w:rsidRPr="003E71A4" w:rsidRDefault="002D43C3" w:rsidP="003E71A4">
      <w:pPr>
        <w:spacing w:after="0"/>
        <w:ind w:right="-1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b/>
          <w:bCs/>
          <w:sz w:val="26"/>
          <w:szCs w:val="26"/>
        </w:rPr>
        <w:t>Для кого предназначен</w:t>
      </w:r>
      <w:r w:rsidR="002C7855" w:rsidRPr="003E71A4">
        <w:rPr>
          <w:rFonts w:ascii="Times New Roman" w:eastAsia="Times New Roman" w:hAnsi="Times New Roman" w:cs="Times New Roman"/>
          <w:b/>
          <w:bCs/>
          <w:sz w:val="26"/>
          <w:szCs w:val="26"/>
        </w:rPr>
        <w:t>а сессия</w:t>
      </w:r>
      <w:r w:rsidRPr="003E71A4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2D43C3" w:rsidRPr="003E71A4" w:rsidRDefault="002D43C3" w:rsidP="003E71A4">
      <w:pPr>
        <w:pStyle w:val="a3"/>
        <w:numPr>
          <w:ilvl w:val="0"/>
          <w:numId w:val="10"/>
        </w:numPr>
        <w:spacing w:after="0"/>
        <w:ind w:left="709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sz w:val="26"/>
          <w:szCs w:val="26"/>
        </w:rPr>
        <w:t xml:space="preserve">руководители организаций и </w:t>
      </w:r>
      <w:r w:rsidR="0049544A" w:rsidRPr="003E71A4">
        <w:rPr>
          <w:rFonts w:ascii="Times New Roman" w:eastAsia="Times New Roman" w:hAnsi="Times New Roman" w:cs="Times New Roman"/>
          <w:sz w:val="26"/>
          <w:szCs w:val="26"/>
        </w:rPr>
        <w:t>филиалов</w:t>
      </w:r>
      <w:r w:rsidRPr="003E71A4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D43C3" w:rsidRPr="003E71A4" w:rsidRDefault="002D43C3" w:rsidP="003E71A4">
      <w:pPr>
        <w:pStyle w:val="a3"/>
        <w:numPr>
          <w:ilvl w:val="0"/>
          <w:numId w:val="10"/>
        </w:numPr>
        <w:spacing w:after="0"/>
        <w:ind w:left="709" w:right="-1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sz w:val="26"/>
          <w:szCs w:val="26"/>
        </w:rPr>
        <w:t>специалисты по охране труда;</w:t>
      </w:r>
    </w:p>
    <w:p w:rsidR="000304AE" w:rsidRPr="003E71A4" w:rsidRDefault="0049544A" w:rsidP="003E71A4">
      <w:pPr>
        <w:pStyle w:val="a3"/>
        <w:numPr>
          <w:ilvl w:val="0"/>
          <w:numId w:val="10"/>
        </w:numPr>
        <w:spacing w:after="0"/>
        <w:ind w:hanging="11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sz w:val="26"/>
          <w:szCs w:val="26"/>
        </w:rPr>
        <w:lastRenderedPageBreak/>
        <w:t>бухгалтеры</w:t>
      </w:r>
      <w:r w:rsidR="0076031E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304AE" w:rsidRDefault="0076031E" w:rsidP="0076031E">
      <w:pPr>
        <w:pStyle w:val="a3"/>
        <w:numPr>
          <w:ilvl w:val="0"/>
          <w:numId w:val="10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76031E">
        <w:rPr>
          <w:rFonts w:ascii="Times New Roman" w:eastAsia="Times New Roman" w:hAnsi="Times New Roman" w:cs="Times New Roman"/>
          <w:sz w:val="26"/>
          <w:szCs w:val="26"/>
        </w:rPr>
        <w:t>HR-менеджеры</w:t>
      </w:r>
      <w:r w:rsidR="000972FA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0972FA" w:rsidRPr="002C7855" w:rsidRDefault="000972FA" w:rsidP="000972FA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>члены комитетов (комиссий) по охране труда;</w:t>
      </w:r>
    </w:p>
    <w:p w:rsidR="000972FA" w:rsidRPr="000972FA" w:rsidRDefault="000972FA" w:rsidP="000972FA">
      <w:pPr>
        <w:pStyle w:val="a3"/>
        <w:numPr>
          <w:ilvl w:val="0"/>
          <w:numId w:val="10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C7855">
        <w:rPr>
          <w:rFonts w:ascii="Times New Roman" w:eastAsia="Times New Roman" w:hAnsi="Times New Roman" w:cs="Times New Roman"/>
          <w:sz w:val="26"/>
          <w:szCs w:val="26"/>
        </w:rPr>
        <w:t xml:space="preserve">уполномоченные (доверенные) лица по охране труда профессиональных союзов и иных уполномоченных работниками представительных органов организаций; </w:t>
      </w:r>
    </w:p>
    <w:p w:rsidR="0076031E" w:rsidRPr="0076031E" w:rsidRDefault="000972FA" w:rsidP="000972FA">
      <w:pPr>
        <w:pStyle w:val="a3"/>
        <w:numPr>
          <w:ilvl w:val="0"/>
          <w:numId w:val="10"/>
        </w:numPr>
        <w:spacing w:after="0"/>
        <w:ind w:left="0" w:right="-1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работник,</w:t>
      </w:r>
      <w:r w:rsidR="0076031E" w:rsidRPr="000972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0972FA">
        <w:rPr>
          <w:rFonts w:ascii="Times New Roman" w:eastAsia="Times New Roman" w:hAnsi="Times New Roman" w:cs="Times New Roman"/>
          <w:sz w:val="26"/>
          <w:szCs w:val="26"/>
        </w:rPr>
        <w:t xml:space="preserve">на которого приказом официально возложили обязанности </w:t>
      </w:r>
      <w:r w:rsidR="0076031E" w:rsidRPr="000972FA">
        <w:rPr>
          <w:rFonts w:ascii="Times New Roman" w:eastAsia="Times New Roman" w:hAnsi="Times New Roman" w:cs="Times New Roman"/>
          <w:sz w:val="26"/>
          <w:szCs w:val="26"/>
        </w:rPr>
        <w:t>представлять организацию при взаимодействии с СФР</w:t>
      </w:r>
      <w:r w:rsidRPr="000972F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0972FA" w:rsidRDefault="000972FA" w:rsidP="003E71A4">
      <w:pPr>
        <w:pStyle w:val="a3"/>
        <w:spacing w:after="0"/>
        <w:ind w:left="0" w:right="11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710EF" w:rsidRPr="003E71A4" w:rsidRDefault="000710EF" w:rsidP="003E71A4">
      <w:pPr>
        <w:pStyle w:val="a3"/>
        <w:spacing w:after="0"/>
        <w:ind w:left="0" w:right="11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3E71A4">
        <w:rPr>
          <w:rFonts w:ascii="Times New Roman" w:eastAsia="Times New Roman" w:hAnsi="Times New Roman" w:cs="Times New Roman"/>
          <w:b/>
          <w:bCs/>
          <w:sz w:val="26"/>
          <w:szCs w:val="26"/>
        </w:rPr>
        <w:t>По итогам практической сессии участники получат чек-лист по возмещению расходов на предупредительные меры и доступ к дополнительным материалам</w:t>
      </w:r>
      <w:r w:rsidR="00036FBB" w:rsidRPr="003E71A4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(бланки и формы документов, инструкция подачи заявления о финансовом обеспечении предупредительных мер)</w:t>
      </w:r>
      <w:r w:rsidRPr="003E71A4">
        <w:rPr>
          <w:rFonts w:ascii="Times New Roman" w:eastAsia="Times New Roman" w:hAnsi="Times New Roman" w:cs="Times New Roman"/>
          <w:b/>
          <w:bCs/>
          <w:sz w:val="26"/>
          <w:szCs w:val="26"/>
        </w:rPr>
        <w:t>.</w:t>
      </w:r>
    </w:p>
    <w:p w:rsidR="000710EF" w:rsidRPr="003E71A4" w:rsidRDefault="000710EF" w:rsidP="003E71A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0710EF" w:rsidRPr="003E71A4" w:rsidRDefault="000710EF" w:rsidP="003E71A4">
      <w:pPr>
        <w:spacing w:after="0"/>
        <w:ind w:right="-1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0710EF" w:rsidRPr="003E71A4" w:rsidSect="00267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E7AC1"/>
    <w:multiLevelType w:val="hybridMultilevel"/>
    <w:tmpl w:val="2C7AB2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1F1E1A"/>
    <w:multiLevelType w:val="hybridMultilevel"/>
    <w:tmpl w:val="F03E24C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E3C10"/>
    <w:multiLevelType w:val="multilevel"/>
    <w:tmpl w:val="67908C5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F457F3"/>
    <w:multiLevelType w:val="multilevel"/>
    <w:tmpl w:val="922AD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25673BB"/>
    <w:multiLevelType w:val="hybridMultilevel"/>
    <w:tmpl w:val="2940D1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4C315A4"/>
    <w:multiLevelType w:val="hybridMultilevel"/>
    <w:tmpl w:val="E110BE5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0A618FB"/>
    <w:multiLevelType w:val="multilevel"/>
    <w:tmpl w:val="22D6E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FB605C"/>
    <w:multiLevelType w:val="hybridMultilevel"/>
    <w:tmpl w:val="F754DE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2D686C"/>
    <w:multiLevelType w:val="multilevel"/>
    <w:tmpl w:val="8A36C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3C07B6"/>
    <w:multiLevelType w:val="hybridMultilevel"/>
    <w:tmpl w:val="1408C27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C7C0E56"/>
    <w:multiLevelType w:val="multilevel"/>
    <w:tmpl w:val="4D4A9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4F82CCE"/>
    <w:multiLevelType w:val="multilevel"/>
    <w:tmpl w:val="456A8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7DB514A"/>
    <w:multiLevelType w:val="hybridMultilevel"/>
    <w:tmpl w:val="7CBCDD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2F545C"/>
    <w:multiLevelType w:val="hybridMultilevel"/>
    <w:tmpl w:val="2E1E99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11"/>
  </w:num>
  <w:num w:numId="6">
    <w:abstractNumId w:val="12"/>
  </w:num>
  <w:num w:numId="7">
    <w:abstractNumId w:val="0"/>
  </w:num>
  <w:num w:numId="8">
    <w:abstractNumId w:val="9"/>
  </w:num>
  <w:num w:numId="9">
    <w:abstractNumId w:val="10"/>
  </w:num>
  <w:num w:numId="10">
    <w:abstractNumId w:val="1"/>
  </w:num>
  <w:num w:numId="11">
    <w:abstractNumId w:val="7"/>
  </w:num>
  <w:num w:numId="12">
    <w:abstractNumId w:val="5"/>
  </w:num>
  <w:num w:numId="13">
    <w:abstractNumId w:val="4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6193"/>
    <w:rsid w:val="000304AE"/>
    <w:rsid w:val="00036FBB"/>
    <w:rsid w:val="000710EF"/>
    <w:rsid w:val="000809DF"/>
    <w:rsid w:val="000972FA"/>
    <w:rsid w:val="000B6193"/>
    <w:rsid w:val="000F194D"/>
    <w:rsid w:val="00267CD7"/>
    <w:rsid w:val="002C7855"/>
    <w:rsid w:val="002D43C3"/>
    <w:rsid w:val="003E71A4"/>
    <w:rsid w:val="0044377C"/>
    <w:rsid w:val="00444371"/>
    <w:rsid w:val="0049544A"/>
    <w:rsid w:val="004F2B0B"/>
    <w:rsid w:val="0055139A"/>
    <w:rsid w:val="005864AA"/>
    <w:rsid w:val="005F7B34"/>
    <w:rsid w:val="0076031E"/>
    <w:rsid w:val="00840D40"/>
    <w:rsid w:val="0089272F"/>
    <w:rsid w:val="0092084E"/>
    <w:rsid w:val="00952A7E"/>
    <w:rsid w:val="0099508C"/>
    <w:rsid w:val="009E6B55"/>
    <w:rsid w:val="00BA11E5"/>
    <w:rsid w:val="00D66549"/>
    <w:rsid w:val="00F34D12"/>
    <w:rsid w:val="00F63ADF"/>
    <w:rsid w:val="00F95E11"/>
    <w:rsid w:val="00FE7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CD7"/>
  </w:style>
  <w:style w:type="paragraph" w:styleId="2">
    <w:name w:val="heading 2"/>
    <w:basedOn w:val="a"/>
    <w:link w:val="20"/>
    <w:uiPriority w:val="9"/>
    <w:qFormat/>
    <w:rsid w:val="005864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437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58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5864AA"/>
    <w:rPr>
      <w:color w:val="0000FF"/>
      <w:u w:val="single"/>
    </w:rPr>
  </w:style>
  <w:style w:type="paragraph" w:customStyle="1" w:styleId="copyright-info">
    <w:name w:val="copyright-info"/>
    <w:basedOn w:val="a"/>
    <w:rsid w:val="005864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5864A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6">
    <w:name w:val="Strong"/>
    <w:basedOn w:val="a0"/>
    <w:uiPriority w:val="22"/>
    <w:qFormat/>
    <w:rsid w:val="000809DF"/>
    <w:rPr>
      <w:b/>
      <w:bCs/>
    </w:rPr>
  </w:style>
  <w:style w:type="character" w:customStyle="1" w:styleId="a7">
    <w:name w:val="Гипертекстовая ссылка"/>
    <w:basedOn w:val="a0"/>
    <w:uiPriority w:val="99"/>
    <w:rsid w:val="0049544A"/>
    <w:rPr>
      <w:b/>
      <w:bCs/>
      <w:color w:val="106BBE"/>
    </w:rPr>
  </w:style>
  <w:style w:type="character" w:customStyle="1" w:styleId="fontstyle01">
    <w:name w:val="fontstyle01"/>
    <w:basedOn w:val="a0"/>
    <w:rsid w:val="009E6B55"/>
    <w:rPr>
      <w:rFonts w:ascii="TimesNewRomanPSMT" w:hAnsi="TimesNewRomanPSMT" w:hint="default"/>
      <w:b w:val="0"/>
      <w:bCs w:val="0"/>
      <w:i w:val="0"/>
      <w:iCs w:val="0"/>
      <w:color w:val="48181F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3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8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2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2</Pages>
  <Words>318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2026-02-25T07:44:00Z</dcterms:created>
  <dcterms:modified xsi:type="dcterms:W3CDTF">2026-07-20T06:58:00Z</dcterms:modified>
</cp:coreProperties>
</file>